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096C" w14:textId="77777777" w:rsidR="0072279E" w:rsidRPr="0072279E" w:rsidRDefault="0072279E" w:rsidP="0072279E">
      <w:pPr>
        <w:jc w:val="both"/>
        <w:rPr>
          <w:b/>
          <w:bCs/>
        </w:rPr>
      </w:pPr>
      <w:r w:rsidRPr="0072279E">
        <w:rPr>
          <w:b/>
          <w:bCs/>
        </w:rPr>
        <w:t>Proje Adı</w:t>
      </w:r>
    </w:p>
    <w:p w14:paraId="13083760" w14:textId="77777777" w:rsidR="0072279E" w:rsidRPr="0072279E" w:rsidRDefault="0072279E" w:rsidP="0072279E">
      <w:pPr>
        <w:jc w:val="both"/>
      </w:pPr>
      <w:r w:rsidRPr="0072279E">
        <w:rPr>
          <w:b/>
          <w:bCs/>
        </w:rPr>
        <w:t>Sünnetin İzinde Doğa: Hadis Temelli Dijital Çevre Bilinci ve Sürdürülebilir Yaşam Modeli</w:t>
      </w:r>
    </w:p>
    <w:p w14:paraId="3D4107C3" w14:textId="77777777" w:rsidR="0072279E" w:rsidRPr="0072279E" w:rsidRDefault="0072279E" w:rsidP="0072279E">
      <w:pPr>
        <w:jc w:val="both"/>
        <w:rPr>
          <w:b/>
          <w:bCs/>
        </w:rPr>
      </w:pPr>
      <w:r w:rsidRPr="0072279E">
        <w:rPr>
          <w:b/>
          <w:bCs/>
        </w:rPr>
        <w:t>Yarışma Kategorisi</w:t>
      </w:r>
    </w:p>
    <w:p w14:paraId="02D38BED" w14:textId="77777777" w:rsidR="0072279E" w:rsidRPr="0072279E" w:rsidRDefault="0072279E" w:rsidP="0072279E">
      <w:pPr>
        <w:jc w:val="both"/>
      </w:pPr>
      <w:r w:rsidRPr="0072279E">
        <w:rPr>
          <w:b/>
          <w:bCs/>
        </w:rPr>
        <w:t>Sürdürülebilirlikte Türkiye Yüzyılı Sosyal Model Tasarım Yarışması</w:t>
      </w:r>
      <w:r w:rsidRPr="0072279E">
        <w:t xml:space="preserve"> </w:t>
      </w:r>
    </w:p>
    <w:p w14:paraId="08ABAC89" w14:textId="77777777" w:rsidR="0072279E" w:rsidRPr="0072279E" w:rsidRDefault="0072279E" w:rsidP="0072279E">
      <w:pPr>
        <w:jc w:val="both"/>
        <w:rPr>
          <w:b/>
          <w:bCs/>
        </w:rPr>
      </w:pPr>
      <w:r w:rsidRPr="0072279E">
        <w:rPr>
          <w:b/>
          <w:bCs/>
        </w:rPr>
        <w:t>Projenin Kısa Özeti</w:t>
      </w:r>
    </w:p>
    <w:p w14:paraId="3D06C868" w14:textId="77777777" w:rsidR="0072279E" w:rsidRPr="0072279E" w:rsidRDefault="0072279E" w:rsidP="0072279E">
      <w:pPr>
        <w:jc w:val="both"/>
      </w:pPr>
      <w:r w:rsidRPr="0072279E">
        <w:t xml:space="preserve">Bu proje, Peygamber Efendimizin çevre, israf, su tasarrufu, ağaçlandırma, hayvanlara merhamet ve tabiatı koruma ile ilgili hadislerinden hareketle gençlerde ve ailelerde çevre bilinci oluşturmayı amaçlayan dijital tabanlı bir sosyal modeldir. Model; bir web sitesi, sosyal medya entegrasyonu, haftalık davranış görevleri ve indirilebilir eğitim materyallerinden oluşmaktadır. Proje, çevre dostu yaşam biçimlerini teşvik ederek su ve gıda israfının azaltılmasına, ekolojik farkındalığın güçlendirilmesine ve değer temelli sürdürülebilir yaşam alışkanlıklarının yaygınlaştırılmasına katkı sunmayı hedeflemektedir. Bu yönüyle yarışmanın resmî amaç ve kapsamıyla doğrudan örtüşmektedir. </w:t>
      </w:r>
    </w:p>
    <w:p w14:paraId="484316F0" w14:textId="77777777" w:rsidR="0072279E" w:rsidRPr="0072279E" w:rsidRDefault="0072279E" w:rsidP="0072279E">
      <w:pPr>
        <w:jc w:val="both"/>
        <w:rPr>
          <w:b/>
          <w:bCs/>
        </w:rPr>
      </w:pPr>
      <w:r w:rsidRPr="0072279E">
        <w:rPr>
          <w:b/>
          <w:bCs/>
        </w:rPr>
        <w:t>Sorun Tanımı</w:t>
      </w:r>
    </w:p>
    <w:p w14:paraId="50D3C596" w14:textId="77777777" w:rsidR="0072279E" w:rsidRPr="0072279E" w:rsidRDefault="0072279E" w:rsidP="0072279E">
      <w:pPr>
        <w:jc w:val="both"/>
      </w:pPr>
      <w:r w:rsidRPr="0072279E">
        <w:t xml:space="preserve">Günümüzde çevre kirliliği, doğal kaynakların bilinçsiz tüketimi, su israfı, aşırı tüketim alışkanlıkları ve tabiatla kurulan ilişkinin zayıflaması önemli bir toplumsal sorun hâline gelmiştir. Genç kuşaklarda çevre bilinci çoğu zaman yalnızca teknik ve teorik içeriklerle verildiği için, bu bilginin günlük hayatta davranış değişikliğine dönüşmesi sınırlı kalabilmektedir. Türkiye toplumunda ise dinî ve manevi referanslar, bireysel ve toplumsal davranışların şekillenmesinde etkili bir yere sahiptir. Bu sebeple çevre ahlakının hadisler ışığında yeniden yorumlanması ve dijital araçlarla gençlere sunulması, çevre bilincinin daha güçlü, yerli ve kalıcı bir zeminde inşa edilmesini sağlayabilir. Yarışmanın da çevre kirliliğini azaltan, su ve gıda israfını önleyen, çevre dostu yaşam biçimlerini benimseten ve ekolojik farkındalığı artıran sosyal modeller beklediği açıkça belirtilmektedir. </w:t>
      </w:r>
    </w:p>
    <w:p w14:paraId="674FE182" w14:textId="77777777" w:rsidR="0072279E" w:rsidRPr="0072279E" w:rsidRDefault="0072279E" w:rsidP="0072279E">
      <w:pPr>
        <w:jc w:val="both"/>
        <w:rPr>
          <w:b/>
          <w:bCs/>
        </w:rPr>
      </w:pPr>
      <w:r w:rsidRPr="0072279E">
        <w:rPr>
          <w:b/>
          <w:bCs/>
        </w:rPr>
        <w:t>Özgün Değer</w:t>
      </w:r>
    </w:p>
    <w:p w14:paraId="7E8B2625" w14:textId="77777777" w:rsidR="0072279E" w:rsidRPr="0072279E" w:rsidRDefault="0072279E" w:rsidP="0072279E">
      <w:pPr>
        <w:jc w:val="both"/>
      </w:pPr>
      <w:r w:rsidRPr="0072279E">
        <w:t xml:space="preserve">Bu projenin özgün değeri, çevre sorununa yalnızca teknik veya kurumsal çözümler önermekle yetinmeyip, hadis merkezli bir ahlâkî motivasyon ve kültürel aidiyet zemini üzerinden çözüm üretmesidir. Proje, çevre koruma fikrini modern bir slogan olmaktan çıkararak, inanç, değer ve gündelik hayat arasında köprü kuran bir sosyal modele dönüştürmektedir. Böylece bireye sadece çevreyi koruması gerektiği söylenmemekte; aynı zamanda bunun sünnetle uyumlu bir sorumluluk olduğu gösterilmektedir. Bu yaklaşım, yarışmanın “özgün değer” ölçütünde aranan şekilde, sorunu çözen, sistemi geliştiren ve özgünlüğünü açık biçimde ortaya koyan bir model niteliği taşımaktadır. </w:t>
      </w:r>
    </w:p>
    <w:p w14:paraId="3B434530" w14:textId="77777777" w:rsidR="0072279E" w:rsidRPr="0072279E" w:rsidRDefault="0072279E" w:rsidP="0072279E">
      <w:pPr>
        <w:jc w:val="both"/>
        <w:rPr>
          <w:b/>
          <w:bCs/>
        </w:rPr>
      </w:pPr>
      <w:r w:rsidRPr="0072279E">
        <w:rPr>
          <w:b/>
          <w:bCs/>
        </w:rPr>
        <w:t>Modelin Yöntemi</w:t>
      </w:r>
    </w:p>
    <w:p w14:paraId="1EC22412" w14:textId="77777777" w:rsidR="0072279E" w:rsidRPr="0072279E" w:rsidRDefault="0072279E" w:rsidP="0072279E">
      <w:pPr>
        <w:jc w:val="both"/>
      </w:pPr>
      <w:r w:rsidRPr="0072279E">
        <w:lastRenderedPageBreak/>
        <w:t>Model dört aşamalı bir yapı üzerine kurulmuştur.</w:t>
      </w:r>
    </w:p>
    <w:p w14:paraId="18EE9405" w14:textId="77777777" w:rsidR="0072279E" w:rsidRPr="0072279E" w:rsidRDefault="0072279E" w:rsidP="0072279E">
      <w:pPr>
        <w:jc w:val="both"/>
      </w:pPr>
      <w:r w:rsidRPr="0072279E">
        <w:t xml:space="preserve">İlk olarak, hadislerin tematik biçimde işlendiği bir </w:t>
      </w:r>
      <w:r w:rsidRPr="0072279E">
        <w:rPr>
          <w:b/>
          <w:bCs/>
        </w:rPr>
        <w:t>dijital içerik platformu</w:t>
      </w:r>
      <w:r w:rsidRPr="0072279E">
        <w:t xml:space="preserve"> kurulacaktır. Bu platformda su tasarrufu, israfın önlenmesi, ağaç dikimi, hayvan hakları, temizlik, ortak yaşam alanlarının korunması ve tabiat bilinci gibi başlıklar yer alacaktır. Her başlık altında ilgili hadis, kısa açıklama, güncel çevre sorunu ve uygulanabilir günlük öneriler sunulacaktır.</w:t>
      </w:r>
    </w:p>
    <w:p w14:paraId="13B13040" w14:textId="77777777" w:rsidR="0072279E" w:rsidRPr="0072279E" w:rsidRDefault="0072279E" w:rsidP="0072279E">
      <w:pPr>
        <w:jc w:val="both"/>
      </w:pPr>
      <w:r w:rsidRPr="0072279E">
        <w:t xml:space="preserve">İkinci olarak, </w:t>
      </w:r>
      <w:r w:rsidRPr="0072279E">
        <w:rPr>
          <w:b/>
          <w:bCs/>
        </w:rPr>
        <w:t>Instagram ve kısa video içerikleriyle sosyal medya entegrasyonu</w:t>
      </w:r>
      <w:r w:rsidRPr="0072279E">
        <w:t xml:space="preserve"> sağlanacaktır. “Sünnetin İzinde Doğa” adlı sosyal medya hattı üzerinden kısa videolar, görsel kartlar, bilinçlendirme içerikleri ve çağrı metinleri paylaşılacaktır. Web sitesi bu içeriklerin düzenli arşivi ve eğitim yüzü olacaktır.</w:t>
      </w:r>
    </w:p>
    <w:p w14:paraId="0F94D614" w14:textId="77777777" w:rsidR="0072279E" w:rsidRPr="0072279E" w:rsidRDefault="0072279E" w:rsidP="0072279E">
      <w:pPr>
        <w:jc w:val="both"/>
      </w:pPr>
      <w:r w:rsidRPr="0072279E">
        <w:t xml:space="preserve">Üçüncü olarak, kullanıcıların sadece bilgi edinmesini değil, fiilen katılım göstermesini amaçlayan </w:t>
      </w:r>
      <w:r w:rsidRPr="0072279E">
        <w:rPr>
          <w:b/>
          <w:bCs/>
        </w:rPr>
        <w:t>haftalık davranış görevleri</w:t>
      </w:r>
      <w:r w:rsidRPr="0072279E">
        <w:t xml:space="preserve"> uygulanacaktır. Örneğin “Bu hafta plastik tüketimini azalt”, “Bugün sokak hayvanları için su bırak”, “Bir fidan dik veya bir bitki yetiştir”, “Abdestte ve günlük kullanımda su israfını azalt” gibi görevler paylaşılacaktır.</w:t>
      </w:r>
    </w:p>
    <w:p w14:paraId="5BE57409" w14:textId="77777777" w:rsidR="0072279E" w:rsidRPr="0072279E" w:rsidRDefault="0072279E" w:rsidP="0072279E">
      <w:pPr>
        <w:jc w:val="both"/>
      </w:pPr>
      <w:r w:rsidRPr="0072279E">
        <w:t xml:space="preserve">Dördüncü olarak, öğretmenler, öğrenciler, aileler ve gençlik toplulukları için </w:t>
      </w:r>
      <w:r w:rsidRPr="0072279E">
        <w:rPr>
          <w:b/>
          <w:bCs/>
        </w:rPr>
        <w:t>indirilebilir eğitim materyalleri</w:t>
      </w:r>
      <w:r w:rsidRPr="0072279E">
        <w:t xml:space="preserve"> hazırlanacaktır. Böylece model sadece bireysel kullanımda kalmayacak; okullarda, kulüplerde ve sosyal etkinliklerde uygulanabilecek bir eğitim ve farkındalık paketine dönüşecektir.</w:t>
      </w:r>
    </w:p>
    <w:p w14:paraId="0CA17502" w14:textId="77777777" w:rsidR="0072279E" w:rsidRPr="0072279E" w:rsidRDefault="0072279E" w:rsidP="0072279E">
      <w:pPr>
        <w:jc w:val="both"/>
      </w:pPr>
      <w:r w:rsidRPr="0072279E">
        <w:t xml:space="preserve">Bu yöntem, yarışmanın değerlendirme ölçütlerinde vurgulanan biçimde, amaca ulaşma süreçlerini açıklayan, alternatiflerine göre avantaj sağlayan, dijital olarak yaygınlaştırılabilir bir sosyal model niteliğindedir. </w:t>
      </w:r>
    </w:p>
    <w:p w14:paraId="29128B3F" w14:textId="77777777" w:rsidR="0072279E" w:rsidRPr="0072279E" w:rsidRDefault="0072279E" w:rsidP="0072279E">
      <w:pPr>
        <w:jc w:val="both"/>
        <w:rPr>
          <w:b/>
          <w:bCs/>
        </w:rPr>
      </w:pPr>
      <w:r w:rsidRPr="0072279E">
        <w:rPr>
          <w:b/>
          <w:bCs/>
        </w:rPr>
        <w:t>Modelin Uygulanabilirliği</w:t>
      </w:r>
    </w:p>
    <w:p w14:paraId="4774A83C" w14:textId="77777777" w:rsidR="0072279E" w:rsidRPr="0072279E" w:rsidRDefault="0072279E" w:rsidP="0072279E">
      <w:pPr>
        <w:jc w:val="both"/>
      </w:pPr>
      <w:r w:rsidRPr="0072279E">
        <w:t xml:space="preserve">Proje düşük maliyetli dijital araçlarla kısa sürede uygulanabilir niteliktedir. Başlangıç aşamasında web sitesi ücretsiz veya düşük maliyetli altyapılarla kurulabilir; sosyal medya ayağı mevcut içerik üretim araçlarıyla sürdürülebilir. Eğitim materyallerinin dijital olarak paylaşılması maliyetleri azaltırken erişimi artıracaktır. Proje; okullar, üniversite toplulukları, belediyeler, gençlik merkezleri, cami gençlik çalışmaları ve sivil toplum kuruluşlarıyla iş birliği içinde genişletilebilir. Bu nedenle model; uygulanabilirlik, sürdürülebilirlik ve fayda/maliyet açısından avantajlı bir yapı ortaya koymaktadır. Bunlar da </w:t>
      </w:r>
      <w:proofErr w:type="spellStart"/>
      <w:r w:rsidRPr="0072279E">
        <w:t>Sosyalfest’in</w:t>
      </w:r>
      <w:proofErr w:type="spellEnd"/>
      <w:r w:rsidRPr="0072279E">
        <w:t xml:space="preserve"> ön ve nihai değerlendirme ölçütlerinde açıkça aranan unsurlardır. </w:t>
      </w:r>
    </w:p>
    <w:p w14:paraId="6166D00D" w14:textId="77777777" w:rsidR="0072279E" w:rsidRPr="0072279E" w:rsidRDefault="0072279E" w:rsidP="0072279E">
      <w:pPr>
        <w:jc w:val="both"/>
        <w:rPr>
          <w:b/>
          <w:bCs/>
        </w:rPr>
      </w:pPr>
      <w:r w:rsidRPr="0072279E">
        <w:rPr>
          <w:b/>
          <w:bCs/>
        </w:rPr>
        <w:t>Yaygın Etki</w:t>
      </w:r>
    </w:p>
    <w:p w14:paraId="40485CC9" w14:textId="77777777" w:rsidR="0072279E" w:rsidRPr="0072279E" w:rsidRDefault="0072279E" w:rsidP="0072279E">
      <w:pPr>
        <w:jc w:val="both"/>
      </w:pPr>
      <w:r w:rsidRPr="0072279E">
        <w:t xml:space="preserve">Proje yerel ölçekte bir okul, kulüp veya gençlik grubu ile başlayıp bölgesel ve ulusal ölçekte dijital kampanyaya dönüşebilecek yapıdadır. Sosyal medya üzerinden gençlerin katılım göstermesi, görevleri paylaşması ve içerikleri çoğaltması; modelin geniş kitlelere ulaşmasını kolaylaştıracaktır. Ayrıca öğretmenler ve aileler için hazırlanacak materyaller, projenin yalnızca bireysel farkındalık üretmesini değil, kurumsal ve toplumsal yaygınlık kazanmasını da sağlayacaktır. Bu durum, </w:t>
      </w:r>
      <w:proofErr w:type="spellStart"/>
      <w:r w:rsidRPr="0072279E">
        <w:t>Sosyalfest</w:t>
      </w:r>
      <w:proofErr w:type="spellEnd"/>
      <w:r w:rsidRPr="0072279E">
        <w:t xml:space="preserve"> değerlendirme sisteminde yer alan </w:t>
      </w:r>
      <w:r w:rsidRPr="0072279E">
        <w:lastRenderedPageBreak/>
        <w:t xml:space="preserve">“yerel, bölgesel, ulusal ve uluslararası etki” ile “geniş kitleleri etkileyebilme” ölçütleriyle uyumludur. </w:t>
      </w:r>
    </w:p>
    <w:p w14:paraId="331C7199" w14:textId="77777777" w:rsidR="0072279E" w:rsidRPr="0072279E" w:rsidRDefault="0072279E" w:rsidP="0072279E">
      <w:pPr>
        <w:jc w:val="both"/>
        <w:rPr>
          <w:b/>
          <w:bCs/>
        </w:rPr>
      </w:pPr>
      <w:r w:rsidRPr="0072279E">
        <w:rPr>
          <w:b/>
          <w:bCs/>
        </w:rPr>
        <w:t>Hedef Kitle</w:t>
      </w:r>
    </w:p>
    <w:p w14:paraId="653EC79B" w14:textId="77777777" w:rsidR="0072279E" w:rsidRPr="0072279E" w:rsidRDefault="0072279E" w:rsidP="0072279E">
      <w:pPr>
        <w:jc w:val="both"/>
      </w:pPr>
      <w:r w:rsidRPr="0072279E">
        <w:t>Projenin birincil hedef kitlesi ortaöğretim, lise ve üniversite düzeyindeki gençlerdir. İkincil hedef kitle ise öğretmenler, aileler, gençlik toplulukları, gönüllü gruplar ve sosyal sorumluluk alanında faaliyet gösteren kurumlardır.</w:t>
      </w:r>
    </w:p>
    <w:p w14:paraId="347C7B06" w14:textId="77777777" w:rsidR="0072279E" w:rsidRPr="0072279E" w:rsidRDefault="0072279E" w:rsidP="0072279E">
      <w:pPr>
        <w:jc w:val="both"/>
        <w:rPr>
          <w:b/>
          <w:bCs/>
        </w:rPr>
      </w:pPr>
      <w:r w:rsidRPr="0072279E">
        <w:rPr>
          <w:b/>
          <w:bCs/>
        </w:rPr>
        <w:t>Beklenen Sonuçlar</w:t>
      </w:r>
    </w:p>
    <w:p w14:paraId="2688565F" w14:textId="77777777" w:rsidR="0072279E" w:rsidRPr="0072279E" w:rsidRDefault="0072279E" w:rsidP="0072279E">
      <w:pPr>
        <w:jc w:val="both"/>
      </w:pPr>
      <w:r w:rsidRPr="0072279E">
        <w:t xml:space="preserve">Bu proje ile gençlerde çevre farkındalığının artırılması, su ve gıda israfı konusunda bilinç oluşturulması, hadis merkezli çevre ahlakının görünür hâle getirilmesi ve günlük hayatta uygulanabilir sürdürülebilir yaşam alışkanlıklarının yaygınlaştırılması beklenmektedir. Uzun vadede projenin, çevreye duyarlı ve değer temelli bir toplumsal bilinç oluşumuna katkı sunması amaçlanmaktadır. Bu hedef, yarışmanın sürdürülebilir kalkınmaya katkı ve çevreye duyarlı toplum oluşturma amacıyla uyumludur. </w:t>
      </w:r>
    </w:p>
    <w:p w14:paraId="77D46522" w14:textId="77777777" w:rsidR="00FF08F4" w:rsidRDefault="00FF08F4" w:rsidP="0072279E">
      <w:pPr>
        <w:jc w:val="both"/>
      </w:pPr>
    </w:p>
    <w:sectPr w:rsidR="00FF0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6D"/>
    <w:rsid w:val="00131458"/>
    <w:rsid w:val="00167B2A"/>
    <w:rsid w:val="00385C6D"/>
    <w:rsid w:val="005B68A9"/>
    <w:rsid w:val="00691C30"/>
    <w:rsid w:val="0072279E"/>
    <w:rsid w:val="00AE7D78"/>
    <w:rsid w:val="00BF411A"/>
    <w:rsid w:val="00DD4F15"/>
    <w:rsid w:val="00FF08F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2A6E"/>
  <w15:chartTrackingRefBased/>
  <w15:docId w15:val="{87C807B2-2A8E-40F7-8CDB-0C198FA4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D4F15"/>
    <w:pPr>
      <w:keepNext/>
      <w:keepLines/>
      <w:spacing w:after="0" w:line="276" w:lineRule="auto"/>
      <w:jc w:val="center"/>
      <w:outlineLvl w:val="0"/>
    </w:pPr>
    <w:rPr>
      <w:rFonts w:asciiTheme="majorBidi" w:eastAsiaTheme="majorEastAsia" w:hAnsiTheme="majorBidi" w:cstheme="majorBidi"/>
      <w:b/>
      <w:bCs/>
    </w:rPr>
  </w:style>
  <w:style w:type="paragraph" w:styleId="Balk2">
    <w:name w:val="heading 2"/>
    <w:basedOn w:val="Normal"/>
    <w:next w:val="Normal"/>
    <w:link w:val="Balk2Char"/>
    <w:uiPriority w:val="9"/>
    <w:unhideWhenUsed/>
    <w:qFormat/>
    <w:rsid w:val="00691C30"/>
    <w:pPr>
      <w:autoSpaceDE w:val="0"/>
      <w:autoSpaceDN w:val="0"/>
      <w:adjustRightInd w:val="0"/>
      <w:spacing w:before="120" w:after="120" w:line="276" w:lineRule="auto"/>
      <w:ind w:firstLine="709"/>
      <w:jc w:val="both"/>
      <w:outlineLvl w:val="1"/>
    </w:pPr>
    <w:rPr>
      <w:rFonts w:asciiTheme="majorBidi" w:hAnsiTheme="majorBidi"/>
      <w:b/>
      <w:bCs/>
    </w:rPr>
  </w:style>
  <w:style w:type="paragraph" w:styleId="Balk3">
    <w:name w:val="heading 3"/>
    <w:basedOn w:val="Normal"/>
    <w:next w:val="Normal"/>
    <w:link w:val="Balk3Char"/>
    <w:autoRedefine/>
    <w:uiPriority w:val="9"/>
    <w:unhideWhenUsed/>
    <w:qFormat/>
    <w:rsid w:val="00DD4F15"/>
    <w:pPr>
      <w:keepNext/>
      <w:keepLines/>
      <w:spacing w:before="120" w:after="60" w:line="360" w:lineRule="auto"/>
      <w:ind w:firstLine="708"/>
      <w:jc w:val="both"/>
      <w:outlineLvl w:val="2"/>
    </w:pPr>
    <w:rPr>
      <w:rFonts w:ascii="Times New Roman" w:eastAsiaTheme="majorEastAsia" w:hAnsi="Times New Roman" w:cs="Traditional Arabic"/>
      <w:b/>
      <w:bCs/>
      <w:szCs w:val="28"/>
    </w:rPr>
  </w:style>
  <w:style w:type="paragraph" w:styleId="Balk4">
    <w:name w:val="heading 4"/>
    <w:basedOn w:val="Normal"/>
    <w:next w:val="Normal"/>
    <w:link w:val="Balk4Char"/>
    <w:uiPriority w:val="9"/>
    <w:unhideWhenUsed/>
    <w:qFormat/>
    <w:rsid w:val="00DD4F15"/>
    <w:pPr>
      <w:keepNext/>
      <w:keepLines/>
      <w:spacing w:before="40" w:after="0" w:line="360" w:lineRule="auto"/>
      <w:ind w:firstLine="708"/>
      <w:jc w:val="both"/>
      <w:outlineLvl w:val="3"/>
    </w:pPr>
    <w:rPr>
      <w:rFonts w:asciiTheme="majorBidi" w:eastAsiaTheme="majorEastAsia" w:hAnsiTheme="majorBidi" w:cstheme="majorBidi"/>
      <w:b/>
      <w:iCs/>
      <w:szCs w:val="28"/>
    </w:rPr>
  </w:style>
  <w:style w:type="paragraph" w:styleId="Balk5">
    <w:name w:val="heading 5"/>
    <w:basedOn w:val="Normal"/>
    <w:next w:val="Normal"/>
    <w:link w:val="Balk5Char"/>
    <w:uiPriority w:val="9"/>
    <w:semiHidden/>
    <w:unhideWhenUsed/>
    <w:qFormat/>
    <w:rsid w:val="00385C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85C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5C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5C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5C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4F15"/>
    <w:rPr>
      <w:rFonts w:asciiTheme="majorBidi" w:eastAsiaTheme="majorEastAsia" w:hAnsiTheme="majorBidi" w:cstheme="majorBidi"/>
      <w:b/>
      <w:bCs/>
    </w:rPr>
  </w:style>
  <w:style w:type="character" w:customStyle="1" w:styleId="Balk2Char">
    <w:name w:val="Başlık 2 Char"/>
    <w:basedOn w:val="VarsaylanParagrafYazTipi"/>
    <w:link w:val="Balk2"/>
    <w:uiPriority w:val="9"/>
    <w:rsid w:val="00691C30"/>
    <w:rPr>
      <w:rFonts w:asciiTheme="majorBidi" w:hAnsiTheme="majorBidi"/>
      <w:b/>
      <w:bCs/>
    </w:rPr>
  </w:style>
  <w:style w:type="paragraph" w:styleId="ListeParagraf">
    <w:name w:val="List Paragraph"/>
    <w:basedOn w:val="Normal"/>
    <w:uiPriority w:val="34"/>
    <w:qFormat/>
    <w:rsid w:val="00DD4F15"/>
    <w:pPr>
      <w:ind w:left="720"/>
      <w:contextualSpacing/>
    </w:pPr>
  </w:style>
  <w:style w:type="character" w:customStyle="1" w:styleId="Balk3Char">
    <w:name w:val="Başlık 3 Char"/>
    <w:basedOn w:val="VarsaylanParagrafYazTipi"/>
    <w:link w:val="Balk3"/>
    <w:uiPriority w:val="9"/>
    <w:rsid w:val="00DD4F15"/>
    <w:rPr>
      <w:rFonts w:ascii="Times New Roman" w:eastAsiaTheme="majorEastAsia" w:hAnsi="Times New Roman" w:cs="Traditional Arabic"/>
      <w:b/>
      <w:bCs/>
      <w:szCs w:val="28"/>
    </w:rPr>
  </w:style>
  <w:style w:type="character" w:customStyle="1" w:styleId="Balk4Char">
    <w:name w:val="Başlık 4 Char"/>
    <w:basedOn w:val="VarsaylanParagrafYazTipi"/>
    <w:link w:val="Balk4"/>
    <w:uiPriority w:val="9"/>
    <w:rsid w:val="00DD4F15"/>
    <w:rPr>
      <w:rFonts w:asciiTheme="majorBidi" w:eastAsiaTheme="majorEastAsia" w:hAnsiTheme="majorBidi" w:cstheme="majorBidi"/>
      <w:b/>
      <w:iCs/>
      <w:szCs w:val="28"/>
    </w:rPr>
  </w:style>
  <w:style w:type="character" w:customStyle="1" w:styleId="Balk5Char">
    <w:name w:val="Başlık 5 Char"/>
    <w:basedOn w:val="VarsaylanParagrafYazTipi"/>
    <w:link w:val="Balk5"/>
    <w:uiPriority w:val="9"/>
    <w:semiHidden/>
    <w:rsid w:val="00385C6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85C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5C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5C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5C6D"/>
    <w:rPr>
      <w:rFonts w:eastAsiaTheme="majorEastAsia" w:cstheme="majorBidi"/>
      <w:color w:val="272727" w:themeColor="text1" w:themeTint="D8"/>
    </w:rPr>
  </w:style>
  <w:style w:type="paragraph" w:styleId="KonuBal">
    <w:name w:val="Title"/>
    <w:basedOn w:val="Normal"/>
    <w:next w:val="Normal"/>
    <w:link w:val="KonuBalChar"/>
    <w:uiPriority w:val="10"/>
    <w:qFormat/>
    <w:rsid w:val="00385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5C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5C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5C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5C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85C6D"/>
    <w:rPr>
      <w:i/>
      <w:iCs/>
      <w:color w:val="404040" w:themeColor="text1" w:themeTint="BF"/>
    </w:rPr>
  </w:style>
  <w:style w:type="character" w:styleId="GlVurgulama">
    <w:name w:val="Intense Emphasis"/>
    <w:basedOn w:val="VarsaylanParagrafYazTipi"/>
    <w:uiPriority w:val="21"/>
    <w:qFormat/>
    <w:rsid w:val="00385C6D"/>
    <w:rPr>
      <w:i/>
      <w:iCs/>
      <w:color w:val="0F4761" w:themeColor="accent1" w:themeShade="BF"/>
    </w:rPr>
  </w:style>
  <w:style w:type="paragraph" w:styleId="GlAlnt">
    <w:name w:val="Intense Quote"/>
    <w:basedOn w:val="Normal"/>
    <w:next w:val="Normal"/>
    <w:link w:val="GlAlntChar"/>
    <w:uiPriority w:val="30"/>
    <w:qFormat/>
    <w:rsid w:val="00385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85C6D"/>
    <w:rPr>
      <w:i/>
      <w:iCs/>
      <w:color w:val="0F4761" w:themeColor="accent1" w:themeShade="BF"/>
    </w:rPr>
  </w:style>
  <w:style w:type="character" w:styleId="GlBavuru">
    <w:name w:val="Intense Reference"/>
    <w:basedOn w:val="VarsaylanParagrafYazTipi"/>
    <w:uiPriority w:val="32"/>
    <w:qFormat/>
    <w:rsid w:val="00385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5413</Characters>
  <Application>Microsoft Office Word</Application>
  <DocSecurity>0</DocSecurity>
  <Lines>85</Lines>
  <Paragraphs>16</Paragraphs>
  <ScaleCrop>false</ScaleCrop>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Özen</dc:creator>
  <cp:keywords/>
  <dc:description/>
  <cp:lastModifiedBy>Hamza Özen</cp:lastModifiedBy>
  <cp:revision>2</cp:revision>
  <dcterms:created xsi:type="dcterms:W3CDTF">2026-03-13T09:58:00Z</dcterms:created>
  <dcterms:modified xsi:type="dcterms:W3CDTF">2026-03-13T09:58:00Z</dcterms:modified>
</cp:coreProperties>
</file>